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Consenso per l’uso di strumenti di intelligenza artificiale (minori di 14 anni)</w:t>
      </w:r>
    </w:p>
    <w:p>
      <w:r>
        <w:rPr>
          <w:b w:val="0"/>
        </w:rPr>
        <w:t>Modulo da compilare a cura della scuola nelle parti fra parentesi quadre e da consegnare alle famiglie, separato dall’informativa generale.</w:t>
      </w:r>
    </w:p>
    <w:p>
      <w:r>
        <w:rPr>
          <w:b/>
        </w:rPr>
        <w:t>Genitori o tutori.</w:t>
      </w:r>
      <w:r>
        <w:rPr>
          <w:b w:val="0"/>
        </w:rPr>
        <w:t xml:space="preserve"> Nome e cognome: [primo genitore o tutore] e [secondo genitore], esercenti la responsabilità genitoriale sull’alunno o alunna [nome e cognome], classe [classe].</w:t>
      </w:r>
    </w:p>
    <w:p>
      <w:r>
        <w:rPr>
          <w:b/>
        </w:rPr>
        <w:t>Riferimenti.</w:t>
      </w:r>
      <w:r>
        <w:rPr>
          <w:b w:val="0"/>
        </w:rPr>
        <w:t xml:space="preserve"> Art. 4, comma 4, della legge 23 settembre 2025, n. 132; artt. 12 e 13 del Regolamento (UE) 2016/679.</w:t>
      </w:r>
    </w:p>
    <w:p>
      <w:r>
        <w:rPr>
          <w:b/>
        </w:rPr>
        <w:t>Strumento e attività.</w:t>
      </w:r>
      <w:r>
        <w:rPr>
          <w:b w:val="0"/>
        </w:rPr>
        <w:t xml:space="preserve"> Strumento: [nome], fornito da [fornitore]. Attività: [descrizione]. Periodo: dal [data] al [data].</w:t>
      </w:r>
    </w:p>
    <w:p>
      <w:r>
        <w:rPr>
          <w:b/>
        </w:rPr>
        <w:t>Dati trattati dallo strumento.</w:t>
      </w:r>
      <w:r>
        <w:rPr>
          <w:b w:val="0"/>
        </w:rPr>
        <w:t xml:space="preserve"> [Elenco dei dati]. Il fornitore [non usa / usa] i dati per addestrare i propri sistemi. [Se li usa: come si può escludere.]</w:t>
      </w:r>
    </w:p>
    <w:p>
      <w:r>
        <w:rPr>
          <w:b/>
        </w:rPr>
        <w:t>Se non si presta il consenso.</w:t>
      </w:r>
      <w:r>
        <w:rPr>
          <w:b w:val="0"/>
        </w:rPr>
        <w:t xml:space="preserve"> L’alunno o alunna svolgerà questa attività alternativa equivalente: [descrizione], senza alcuna conseguenza sulla valutazione.</w:t>
      </w:r>
    </w:p>
    <w:p>
      <w:r>
        <w:rPr>
          <w:b/>
        </w:rPr>
        <w:t>Revoca.</w:t>
      </w:r>
      <w:r>
        <w:rPr>
          <w:b w:val="0"/>
        </w:rPr>
        <w:t xml:space="preserve"> Il consenso può essere revocato in qualsiasi momento scrivendo a [indirizzo]; la revoca non rende illecito l’uso precedente.</w:t>
      </w:r>
    </w:p>
    <w:p>
      <w:r>
        <w:rPr>
          <w:b w:val="0"/>
        </w:rPr>
        <w:t>☐ Prestiamo il consenso ☐ Non prestiamo il consenso</w:t>
      </w:r>
    </w:p>
    <w:p>
      <w:r>
        <w:rPr>
          <w:b w:val="0"/>
        </w:rPr>
        <w:t>Data: [data]</w:t>
      </w:r>
    </w:p>
    <w:p>
      <w:r>
        <w:rPr>
          <w:b w:val="0"/>
        </w:rPr>
        <w:t>Firme: [primo genitore o tutore] [secondo genitore]</w:t>
      </w:r>
    </w:p>
    <w:p>
      <w:r>
        <w:rPr>
          <w:b/>
        </w:rPr>
        <w:t>Nota per la scuola.</w:t>
      </w:r>
      <w:r>
        <w:rPr>
          <w:b w:val="0"/>
        </w:rPr>
        <w:t xml:space="preserve"> Il modulo riguarda solo l’uso dello strumento indicato. Non va unito all’informativa generale né usato come base per i trattamenti istituzionali, che si fondano sulla legge e sul compito di interesse pubblico.</w:t>
      </w:r>
    </w:p>
    <w:p>
      <w:r>
        <w:rPr>
          <w:i/>
          <w:sz w:val="17"/>
        </w:rPr>
        <w:t>Modello tratto da «L’intelligenza artificiale a scuola» di Alessandro Richard (collana Il mestiere). Da adattare all’istituto e far verificare al responsabile della protezione dei dati. www.alessandrorichard.it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